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0B6CCD" w:rsidTr="001F70B4">
        <w:trPr>
          <w:trHeight w:val="1695"/>
        </w:trPr>
        <w:tc>
          <w:tcPr>
            <w:tcW w:w="2331" w:type="pct"/>
          </w:tcPr>
          <w:p w:rsidR="00EE23CC" w:rsidRPr="000B6CCD" w:rsidRDefault="007E2DB0" w:rsidP="00EE23CC"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4709FE1B" wp14:editId="65662520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BF56B9" w:rsidRPr="000B6CCD" w:rsidRDefault="00BF56B9" w:rsidP="00EE23CC"/>
          <w:p w:rsidR="00EE23CC" w:rsidRPr="000B6CCD" w:rsidRDefault="00BF56B9" w:rsidP="00EE23CC">
            <w:r w:rsidRPr="000B6CCD">
              <w:rPr>
                <w:noProof/>
                <w:lang w:val="en-GB" w:eastAsia="en-GB" w:bidi="ar-SA"/>
              </w:rPr>
              <w:drawing>
                <wp:inline distT="0" distB="0" distL="0" distR="0" wp14:anchorId="1AAB3C3B" wp14:editId="363263B9">
                  <wp:extent cx="2752725" cy="24551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olLogoColourNE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4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0B6CCD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0B6CCD" w:rsidRDefault="007E2DB0" w:rsidP="001F70B4">
            <w:r w:rsidRPr="00FC527A">
              <w:rPr>
                <w:noProof/>
                <w:lang w:val="en-GB" w:eastAsia="en-GB" w:bidi="ar-SA"/>
              </w:rPr>
              <w:drawing>
                <wp:inline distT="0" distB="0" distL="0" distR="0" wp14:anchorId="46288434" wp14:editId="1B648A1F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012AF0" w:rsidRDefault="00342A2A" w:rsidP="007219B3">
      <w:pPr>
        <w:pStyle w:val="newsTitle"/>
        <w:spacing w:before="120"/>
        <w:rPr>
          <w:b/>
          <w:sz w:val="20"/>
          <w:szCs w:val="20"/>
        </w:rPr>
      </w:pPr>
      <w:r w:rsidRPr="00012AF0">
        <w:rPr>
          <w:sz w:val="20"/>
          <w:szCs w:val="20"/>
        </w:rPr>
        <w:t>Relatório</w:t>
      </w:r>
      <w:r w:rsidR="007C7025" w:rsidRPr="00012AF0">
        <w:rPr>
          <w:sz w:val="20"/>
          <w:szCs w:val="20"/>
        </w:rPr>
        <w:t xml:space="preserve"> de 2016 do emcdda e da europol</w:t>
      </w:r>
      <w:r w:rsidRPr="00012AF0">
        <w:rPr>
          <w:sz w:val="20"/>
          <w:szCs w:val="20"/>
        </w:rPr>
        <w:t xml:space="preserve"> sobre os mercados d</w:t>
      </w:r>
      <w:r w:rsidR="007C7025" w:rsidRPr="00012AF0">
        <w:rPr>
          <w:sz w:val="20"/>
          <w:szCs w:val="20"/>
        </w:rPr>
        <w:t>e</w:t>
      </w:r>
      <w:r w:rsidRPr="00012AF0">
        <w:rPr>
          <w:sz w:val="20"/>
          <w:szCs w:val="20"/>
        </w:rPr>
        <w:t xml:space="preserve"> droga</w:t>
      </w:r>
      <w:r w:rsidR="000B6CCD" w:rsidRPr="00012AF0">
        <w:rPr>
          <w:sz w:val="20"/>
          <w:szCs w:val="20"/>
        </w:rPr>
        <w:t xml:space="preserve"> </w:t>
      </w:r>
      <w:r w:rsidRPr="00012AF0">
        <w:rPr>
          <w:sz w:val="20"/>
          <w:szCs w:val="20"/>
        </w:rPr>
        <w:t xml:space="preserve">na UE </w:t>
      </w:r>
    </w:p>
    <w:p w:rsidR="00C024F1" w:rsidRPr="00012AF0" w:rsidRDefault="00BF56B9" w:rsidP="00A16B77">
      <w:pPr>
        <w:pStyle w:val="newsSubTitle"/>
        <w:rPr>
          <w:sz w:val="24"/>
          <w:szCs w:val="24"/>
        </w:rPr>
      </w:pPr>
      <w:r w:rsidRPr="00012AF0">
        <w:rPr>
          <w:sz w:val="24"/>
          <w:szCs w:val="24"/>
        </w:rPr>
        <w:t>Análise estratégica do mercado</w:t>
      </w:r>
      <w:r w:rsidR="00C0147A" w:rsidRPr="00012AF0">
        <w:rPr>
          <w:sz w:val="24"/>
          <w:szCs w:val="24"/>
        </w:rPr>
        <w:t xml:space="preserve"> europeu</w:t>
      </w:r>
      <w:r w:rsidRPr="00012AF0">
        <w:rPr>
          <w:sz w:val="24"/>
          <w:szCs w:val="24"/>
        </w:rPr>
        <w:t xml:space="preserve"> de droga </w:t>
      </w:r>
      <w:r w:rsidR="000B6CCD" w:rsidRPr="00012AF0">
        <w:rPr>
          <w:sz w:val="24"/>
          <w:szCs w:val="24"/>
        </w:rPr>
        <w:t>publicada</w:t>
      </w:r>
      <w:r w:rsidR="00C0147A" w:rsidRPr="00012AF0">
        <w:rPr>
          <w:sz w:val="24"/>
          <w:szCs w:val="24"/>
        </w:rPr>
        <w:t xml:space="preserve"> em breve</w:t>
      </w:r>
      <w:r w:rsidR="000B6CCD" w:rsidRPr="00012AF0">
        <w:rPr>
          <w:sz w:val="24"/>
          <w:szCs w:val="24"/>
        </w:rPr>
        <w:t xml:space="preserve"> </w:t>
      </w:r>
    </w:p>
    <w:p w:rsidR="00532021" w:rsidRPr="000B6CCD" w:rsidRDefault="00B52D84" w:rsidP="00361062">
      <w:pPr>
        <w:pStyle w:val="newsContent"/>
        <w:rPr>
          <w:rFonts w:cs="Arial"/>
          <w:szCs w:val="20"/>
        </w:rPr>
      </w:pPr>
      <w:r w:rsidRPr="000B6CCD">
        <w:t>(1.3.2016, LISBOA) As drogas ilícitas são um grande negócio. Constituem uma das</w:t>
      </w:r>
      <w:r w:rsidR="002209B8">
        <w:t xml:space="preserve"> </w:t>
      </w:r>
      <w:r w:rsidR="00012AF0">
        <w:t xml:space="preserve">principais </w:t>
      </w:r>
      <w:r w:rsidR="00012AF0" w:rsidRPr="000B6CCD">
        <w:t>atividades</w:t>
      </w:r>
      <w:r w:rsidRPr="000B6CCD">
        <w:t xml:space="preserve">  lucrativas d</w:t>
      </w:r>
      <w:r w:rsidR="002209B8">
        <w:t>o</w:t>
      </w:r>
      <w:r w:rsidRPr="000B6CCD">
        <w:t xml:space="preserve"> crime organizad</w:t>
      </w:r>
      <w:r w:rsidR="002209B8">
        <w:t>o</w:t>
      </w:r>
      <w:r w:rsidRPr="000B6CCD">
        <w:t xml:space="preserve">, </w:t>
      </w:r>
      <w:r w:rsidR="002209B8">
        <w:t xml:space="preserve">e </w:t>
      </w:r>
      <w:r w:rsidRPr="000B6CCD">
        <w:t>estima-se que representem cerca de um quinto dos prove</w:t>
      </w:r>
      <w:r w:rsidR="002209B8">
        <w:t>i</w:t>
      </w:r>
      <w:r w:rsidRPr="000B6CCD">
        <w:t xml:space="preserve">tos do crime </w:t>
      </w:r>
      <w:r w:rsidR="008855B7">
        <w:t>global</w:t>
      </w:r>
      <w:r w:rsidRPr="000B6CCD">
        <w:t xml:space="preserve">. Os impactos negativos dos mercados de drogas ilícitas são multifacetados e </w:t>
      </w:r>
      <w:r w:rsidR="00012AF0">
        <w:t>consideráveis,</w:t>
      </w:r>
      <w:r w:rsidRPr="000B6CCD">
        <w:t xml:space="preserve"> e é por isso que continuam a ser uma grande ameaça para a segurança da </w:t>
      </w:r>
      <w:r w:rsidR="007219B3">
        <w:t>UE</w:t>
      </w:r>
      <w:r w:rsidRPr="000B6CCD">
        <w:t xml:space="preserve"> e</w:t>
      </w:r>
      <w:r w:rsidR="00012AF0">
        <w:t xml:space="preserve"> </w:t>
      </w:r>
      <w:r w:rsidRPr="000B6CCD">
        <w:t>dos seus cidadãos.</w:t>
      </w:r>
    </w:p>
    <w:p w:rsidR="00C024F1" w:rsidRPr="000B6CCD" w:rsidRDefault="00A76388" w:rsidP="00361062">
      <w:pPr>
        <w:pStyle w:val="newsContent"/>
        <w:rPr>
          <w:rFonts w:eastAsia="SimSun" w:cs="Arial"/>
          <w:szCs w:val="20"/>
        </w:rPr>
      </w:pPr>
      <w:r w:rsidRPr="000B6CCD">
        <w:t>No próximo mês</w:t>
      </w:r>
      <w:r w:rsidRPr="00A742CF">
        <w:t xml:space="preserve">, </w:t>
      </w:r>
      <w:r w:rsidR="00A742CF" w:rsidRPr="00A742CF">
        <w:t>em</w:t>
      </w:r>
      <w:r w:rsidR="00A742CF">
        <w:t xml:space="preserve"> antecipação </w:t>
      </w:r>
      <w:r w:rsidR="00CE6871">
        <w:t>à</w:t>
      </w:r>
      <w:r w:rsidRPr="000B6CCD">
        <w:t xml:space="preserve"> Sessão Especial da Assembleia-Geral das Nações Unidas sobre </w:t>
      </w:r>
      <w:r w:rsidR="00802F35">
        <w:t>d</w:t>
      </w:r>
      <w:r w:rsidRPr="000B6CCD">
        <w:t>roga</w:t>
      </w:r>
      <w:r w:rsidR="00802F35">
        <w:t>s</w:t>
      </w:r>
      <w:r w:rsidRPr="000B6CCD">
        <w:t xml:space="preserve"> (UNGASS)(</w:t>
      </w:r>
      <w:r w:rsidRPr="000B6CCD">
        <w:rPr>
          <w:vertAlign w:val="superscript"/>
        </w:rPr>
        <w:t>1</w:t>
      </w:r>
      <w:r w:rsidRPr="000B6CCD">
        <w:t>), duas agências da U</w:t>
      </w:r>
      <w:r w:rsidR="007219B3">
        <w:t>E</w:t>
      </w:r>
      <w:r w:rsidRPr="000B6CCD">
        <w:t xml:space="preserve"> — o </w:t>
      </w:r>
      <w:r w:rsidRPr="000B6CCD">
        <w:rPr>
          <w:b/>
        </w:rPr>
        <w:t>Observatório Europeu da Droga e da Toxicodependência (EMCDDA)</w:t>
      </w:r>
      <w:r w:rsidRPr="000B6CCD">
        <w:t xml:space="preserve"> e a </w:t>
      </w:r>
      <w:r w:rsidRPr="000B6CCD">
        <w:rPr>
          <w:b/>
        </w:rPr>
        <w:t>Europol</w:t>
      </w:r>
      <w:r w:rsidRPr="000B6CCD">
        <w:t xml:space="preserve"> — </w:t>
      </w:r>
      <w:r w:rsidR="006A3A15">
        <w:t xml:space="preserve">vão divulgar </w:t>
      </w:r>
      <w:r w:rsidRPr="000B6CCD">
        <w:t>o seu mais recente relatório conjunto sobre a situação</w:t>
      </w:r>
      <w:r w:rsidR="006A3A15">
        <w:t xml:space="preserve"> atual</w:t>
      </w:r>
      <w:r w:rsidRPr="000B6CCD">
        <w:t xml:space="preserve"> do mercado d</w:t>
      </w:r>
      <w:r w:rsidR="006A3A15">
        <w:t>e</w:t>
      </w:r>
      <w:r w:rsidRPr="000B6CCD">
        <w:t xml:space="preserve"> droga na UE.</w:t>
      </w:r>
    </w:p>
    <w:p w:rsidR="00C024F1" w:rsidRPr="000B6CCD" w:rsidRDefault="00361062" w:rsidP="007219B3">
      <w:pPr>
        <w:pStyle w:val="newsContent"/>
        <w:ind w:right="-144"/>
        <w:rPr>
          <w:rFonts w:cs="Arial"/>
          <w:szCs w:val="20"/>
        </w:rPr>
      </w:pPr>
      <w:r w:rsidRPr="000B6CCD">
        <w:t xml:space="preserve">O </w:t>
      </w:r>
      <w:r w:rsidRPr="007219B3">
        <w:rPr>
          <w:b/>
          <w:i/>
        </w:rPr>
        <w:t xml:space="preserve">Relatório de 2016 sobre os </w:t>
      </w:r>
      <w:r w:rsidR="002F5ACB">
        <w:rPr>
          <w:b/>
          <w:i/>
        </w:rPr>
        <w:t>M</w:t>
      </w:r>
      <w:r w:rsidRPr="007219B3">
        <w:rPr>
          <w:b/>
          <w:i/>
        </w:rPr>
        <w:t>ercados d</w:t>
      </w:r>
      <w:r w:rsidR="00A409F8" w:rsidRPr="007219B3">
        <w:rPr>
          <w:b/>
          <w:i/>
        </w:rPr>
        <w:t>e</w:t>
      </w:r>
      <w:r w:rsidRPr="007219B3">
        <w:rPr>
          <w:b/>
          <w:i/>
        </w:rPr>
        <w:t xml:space="preserve"> </w:t>
      </w:r>
      <w:r w:rsidR="002F5ACB">
        <w:rPr>
          <w:b/>
          <w:i/>
        </w:rPr>
        <w:t>D</w:t>
      </w:r>
      <w:r w:rsidRPr="007219B3">
        <w:rPr>
          <w:b/>
          <w:i/>
        </w:rPr>
        <w:t>roga na UE</w:t>
      </w:r>
      <w:r w:rsidR="002F5ACB">
        <w:rPr>
          <w:b/>
          <w:i/>
        </w:rPr>
        <w:t xml:space="preserve"> — Análise </w:t>
      </w:r>
      <w:r w:rsidR="002F5ACB" w:rsidRPr="00A742CF">
        <w:rPr>
          <w:b/>
          <w:i/>
        </w:rPr>
        <w:t>A</w:t>
      </w:r>
      <w:r w:rsidRPr="000B6CCD">
        <w:rPr>
          <w:b/>
          <w:i/>
        </w:rPr>
        <w:t xml:space="preserve">profundada </w:t>
      </w:r>
      <w:r w:rsidRPr="000B6CCD">
        <w:t xml:space="preserve">será </w:t>
      </w:r>
      <w:r w:rsidR="00A409F8">
        <w:t>apresentado</w:t>
      </w:r>
      <w:r w:rsidRPr="000B6CCD">
        <w:t xml:space="preserve"> numa conferência de imprensa a realizar em Bruxelas, no dia 5 de abril, por </w:t>
      </w:r>
      <w:r w:rsidRPr="000B6CCD">
        <w:rPr>
          <w:b/>
        </w:rPr>
        <w:t xml:space="preserve">Dimitris Avramopoulos, Comissário Europeu </w:t>
      </w:r>
      <w:r w:rsidR="00A409F8">
        <w:rPr>
          <w:b/>
        </w:rPr>
        <w:t>responsável pela</w:t>
      </w:r>
      <w:r w:rsidRPr="000B6CCD">
        <w:rPr>
          <w:b/>
        </w:rPr>
        <w:t xml:space="preserve"> Migração, os Assuntos Internos e a Cidadania</w:t>
      </w:r>
      <w:r w:rsidRPr="000B6CCD">
        <w:t>.</w:t>
      </w:r>
      <w:r w:rsidR="007219B3">
        <w:t xml:space="preserve"> </w:t>
      </w:r>
      <w:r w:rsidRPr="000B6CCD">
        <w:t xml:space="preserve">O Comissário será acompanhado na conferência de imprensa pelo </w:t>
      </w:r>
      <w:r w:rsidRPr="000B6CCD">
        <w:rPr>
          <w:b/>
        </w:rPr>
        <w:t>Diretor do EMCDDA, Alexis Goosdeel</w:t>
      </w:r>
      <w:r w:rsidRPr="000B6CCD">
        <w:t xml:space="preserve">, e pelo </w:t>
      </w:r>
      <w:r w:rsidRPr="000B6CCD">
        <w:rPr>
          <w:b/>
        </w:rPr>
        <w:t>Diretor da Europol, Rob Wainwright</w:t>
      </w:r>
      <w:r w:rsidRPr="000B6CCD">
        <w:t>.</w:t>
      </w:r>
    </w:p>
    <w:p w:rsidR="00C024F1" w:rsidRPr="000B6CCD" w:rsidRDefault="007219B3" w:rsidP="00A33245">
      <w:pPr>
        <w:spacing w:after="0"/>
        <w:rPr>
          <w:rFonts w:ascii="Arial" w:eastAsia="SimSun" w:hAnsi="Arial" w:cs="Arial"/>
          <w:sz w:val="20"/>
          <w:szCs w:val="20"/>
        </w:rPr>
      </w:pPr>
      <w:r>
        <w:rPr>
          <w:rFonts w:ascii="Arial" w:hAnsi="Arial"/>
          <w:sz w:val="20"/>
        </w:rPr>
        <w:t>O relatório —</w:t>
      </w:r>
      <w:r w:rsidR="007A7C0B" w:rsidRPr="000B6CCD">
        <w:rPr>
          <w:rFonts w:ascii="Arial" w:hAnsi="Arial"/>
          <w:sz w:val="20"/>
        </w:rPr>
        <w:t xml:space="preserve"> publicado em </w:t>
      </w:r>
      <w:r w:rsidR="00A409F8">
        <w:rPr>
          <w:rFonts w:ascii="Arial" w:hAnsi="Arial"/>
          <w:sz w:val="20"/>
        </w:rPr>
        <w:t>simultâneo</w:t>
      </w:r>
      <w:r w:rsidR="007A7C0B" w:rsidRPr="000B6CCD">
        <w:rPr>
          <w:rFonts w:ascii="Arial" w:hAnsi="Arial"/>
          <w:sz w:val="20"/>
        </w:rPr>
        <w:t xml:space="preserve"> com </w:t>
      </w:r>
      <w:r>
        <w:rPr>
          <w:rFonts w:ascii="Arial" w:hAnsi="Arial"/>
          <w:sz w:val="20"/>
        </w:rPr>
        <w:t>uma</w:t>
      </w:r>
      <w:r w:rsidR="007A7C0B" w:rsidRPr="000B6CCD">
        <w:rPr>
          <w:rFonts w:ascii="Arial" w:hAnsi="Arial"/>
          <w:sz w:val="20"/>
        </w:rPr>
        <w:t xml:space="preserve"> </w:t>
      </w:r>
      <w:r w:rsidR="007A7C0B" w:rsidRPr="000B6CCD">
        <w:rPr>
          <w:rFonts w:ascii="Arial" w:hAnsi="Arial"/>
          <w:b/>
          <w:i/>
          <w:sz w:val="20"/>
        </w:rPr>
        <w:t xml:space="preserve">Síntese Estratégica </w:t>
      </w:r>
      <w:r w:rsidR="00897D7E">
        <w:rPr>
          <w:rFonts w:ascii="Arial" w:hAnsi="Arial"/>
          <w:sz w:val="20"/>
        </w:rPr>
        <w:t>que resume</w:t>
      </w:r>
      <w:r w:rsidR="00100888">
        <w:rPr>
          <w:rFonts w:ascii="Arial" w:hAnsi="Arial"/>
          <w:sz w:val="20"/>
        </w:rPr>
        <w:t xml:space="preserve"> </w:t>
      </w:r>
      <w:r w:rsidR="007A7C0B" w:rsidRPr="000B6CCD">
        <w:rPr>
          <w:rFonts w:ascii="Arial" w:hAnsi="Arial"/>
          <w:sz w:val="20"/>
        </w:rPr>
        <w:t>as principais conclusões</w:t>
      </w:r>
      <w:r>
        <w:rPr>
          <w:rFonts w:ascii="Arial" w:hAnsi="Arial"/>
          <w:sz w:val="20"/>
        </w:rPr>
        <w:t xml:space="preserve"> —</w:t>
      </w:r>
      <w:r w:rsidR="007A7C0B" w:rsidRPr="000B6CCD">
        <w:rPr>
          <w:rFonts w:ascii="Arial" w:hAnsi="Arial"/>
          <w:sz w:val="20"/>
        </w:rPr>
        <w:t xml:space="preserve"> </w:t>
      </w:r>
      <w:r w:rsidR="004E27AB">
        <w:rPr>
          <w:rFonts w:ascii="Arial" w:hAnsi="Arial"/>
          <w:sz w:val="20"/>
        </w:rPr>
        <w:t>combina</w:t>
      </w:r>
      <w:r w:rsidR="007A7C0B" w:rsidRPr="000B6CCD">
        <w:rPr>
          <w:rFonts w:ascii="Arial" w:hAnsi="Arial"/>
          <w:sz w:val="20"/>
        </w:rPr>
        <w:t xml:space="preserve"> a capacidade analítica do sistema de </w:t>
      </w:r>
      <w:r w:rsidR="00012AF0" w:rsidRPr="000B6CCD">
        <w:rPr>
          <w:rFonts w:ascii="Arial" w:hAnsi="Arial"/>
          <w:sz w:val="20"/>
        </w:rPr>
        <w:t>monitorização de</w:t>
      </w:r>
      <w:r w:rsidR="00012AF0">
        <w:rPr>
          <w:rFonts w:ascii="Arial" w:hAnsi="Arial"/>
          <w:sz w:val="20"/>
        </w:rPr>
        <w:t xml:space="preserve"> </w:t>
      </w:r>
      <w:r w:rsidR="007A7C0B" w:rsidRPr="000B6CCD">
        <w:rPr>
          <w:rFonts w:ascii="Arial" w:hAnsi="Arial"/>
          <w:sz w:val="20"/>
        </w:rPr>
        <w:t>droga</w:t>
      </w:r>
      <w:r w:rsidR="00897D7E">
        <w:rPr>
          <w:rFonts w:ascii="Arial" w:hAnsi="Arial"/>
          <w:sz w:val="20"/>
        </w:rPr>
        <w:t>s</w:t>
      </w:r>
      <w:r w:rsidR="007A7C0B" w:rsidRPr="000B6CCD">
        <w:rPr>
          <w:rFonts w:ascii="Arial" w:hAnsi="Arial"/>
          <w:sz w:val="20"/>
        </w:rPr>
        <w:t xml:space="preserve"> do </w:t>
      </w:r>
      <w:r w:rsidR="007A7C0B" w:rsidRPr="000B6CCD">
        <w:rPr>
          <w:rFonts w:ascii="Arial" w:hAnsi="Arial"/>
          <w:b/>
          <w:sz w:val="20"/>
        </w:rPr>
        <w:t xml:space="preserve">EMCDDA </w:t>
      </w:r>
      <w:r w:rsidR="00B75D6D">
        <w:rPr>
          <w:rFonts w:ascii="Arial" w:hAnsi="Arial"/>
          <w:sz w:val="20"/>
        </w:rPr>
        <w:t>e as</w:t>
      </w:r>
      <w:r w:rsidR="007A7C0B" w:rsidRPr="000B6CCD">
        <w:rPr>
          <w:rFonts w:ascii="Arial" w:hAnsi="Arial"/>
          <w:sz w:val="20"/>
        </w:rPr>
        <w:t xml:space="preserve"> informaç</w:t>
      </w:r>
      <w:r w:rsidR="00B75D6D">
        <w:rPr>
          <w:rFonts w:ascii="Arial" w:hAnsi="Arial"/>
          <w:sz w:val="20"/>
        </w:rPr>
        <w:t>ões</w:t>
      </w:r>
      <w:r w:rsidR="007A7C0B" w:rsidRPr="000B6CCD">
        <w:rPr>
          <w:rFonts w:ascii="Arial" w:hAnsi="Arial"/>
          <w:sz w:val="20"/>
        </w:rPr>
        <w:t xml:space="preserve"> operaciona</w:t>
      </w:r>
      <w:r w:rsidR="00B75D6D">
        <w:rPr>
          <w:rFonts w:ascii="Arial" w:hAnsi="Arial"/>
          <w:sz w:val="20"/>
        </w:rPr>
        <w:t>is</w:t>
      </w:r>
      <w:r w:rsidR="007A7C0B" w:rsidRPr="000B6CCD">
        <w:rPr>
          <w:rFonts w:ascii="Arial" w:hAnsi="Arial"/>
          <w:sz w:val="20"/>
        </w:rPr>
        <w:t xml:space="preserve"> da </w:t>
      </w:r>
      <w:r w:rsidR="007A7C0B" w:rsidRPr="000B6CCD">
        <w:rPr>
          <w:rFonts w:ascii="Arial" w:hAnsi="Arial"/>
          <w:b/>
          <w:sz w:val="20"/>
        </w:rPr>
        <w:t xml:space="preserve">Europol </w:t>
      </w:r>
      <w:r w:rsidR="007A7C0B" w:rsidRPr="000B6CCD">
        <w:rPr>
          <w:rFonts w:ascii="Arial" w:hAnsi="Arial"/>
          <w:sz w:val="20"/>
        </w:rPr>
        <w:t>sobre as tendências d</w:t>
      </w:r>
      <w:r w:rsidR="00897D7E">
        <w:rPr>
          <w:rFonts w:ascii="Arial" w:hAnsi="Arial"/>
          <w:sz w:val="20"/>
        </w:rPr>
        <w:t>o</w:t>
      </w:r>
      <w:r w:rsidR="007A7C0B" w:rsidRPr="000B6CCD">
        <w:rPr>
          <w:rFonts w:ascii="Arial" w:hAnsi="Arial"/>
          <w:sz w:val="20"/>
        </w:rPr>
        <w:t xml:space="preserve"> crim</w:t>
      </w:r>
      <w:r w:rsidR="00897D7E">
        <w:rPr>
          <w:rFonts w:ascii="Arial" w:hAnsi="Arial"/>
          <w:sz w:val="20"/>
        </w:rPr>
        <w:t>e</w:t>
      </w:r>
      <w:r w:rsidR="007A7C0B" w:rsidRPr="000B6CCD">
        <w:rPr>
          <w:rFonts w:ascii="Arial" w:hAnsi="Arial"/>
          <w:sz w:val="20"/>
        </w:rPr>
        <w:t xml:space="preserve"> organizad</w:t>
      </w:r>
      <w:r w:rsidR="00897D7E">
        <w:rPr>
          <w:rFonts w:ascii="Arial" w:hAnsi="Arial"/>
          <w:sz w:val="20"/>
        </w:rPr>
        <w:t>o</w:t>
      </w:r>
      <w:r w:rsidR="007A7C0B" w:rsidRPr="000B6CCD">
        <w:rPr>
          <w:rFonts w:ascii="Arial" w:hAnsi="Arial"/>
          <w:sz w:val="20"/>
        </w:rPr>
        <w:t>.</w:t>
      </w:r>
    </w:p>
    <w:p w:rsidR="00A33245" w:rsidRPr="000B6CCD" w:rsidRDefault="00A33245" w:rsidP="00A33245">
      <w:pPr>
        <w:spacing w:after="0"/>
        <w:rPr>
          <w:rFonts w:ascii="Arial" w:eastAsia="SimSun" w:hAnsi="Arial" w:cs="Arial"/>
          <w:sz w:val="20"/>
          <w:szCs w:val="20"/>
        </w:rPr>
      </w:pPr>
    </w:p>
    <w:p w:rsidR="00C024F1" w:rsidRPr="000B6CCD" w:rsidRDefault="00DE0325" w:rsidP="00A33245">
      <w:pPr>
        <w:spacing w:after="0"/>
        <w:rPr>
          <w:rFonts w:ascii="Arial" w:hAnsi="Arial" w:cs="Arial"/>
          <w:sz w:val="20"/>
          <w:szCs w:val="20"/>
        </w:rPr>
      </w:pPr>
      <w:r w:rsidRPr="000B6CCD">
        <w:rPr>
          <w:rFonts w:ascii="Arial" w:hAnsi="Arial"/>
          <w:sz w:val="20"/>
        </w:rPr>
        <w:t xml:space="preserve">A primeira parte do relatório </w:t>
      </w:r>
      <w:r w:rsidR="00B768F4">
        <w:rPr>
          <w:rFonts w:ascii="Arial" w:hAnsi="Arial"/>
          <w:sz w:val="20"/>
        </w:rPr>
        <w:t>analisa</w:t>
      </w:r>
      <w:r w:rsidRPr="000B6CCD">
        <w:rPr>
          <w:rFonts w:ascii="Arial" w:hAnsi="Arial"/>
          <w:sz w:val="20"/>
        </w:rPr>
        <w:t xml:space="preserve"> as </w:t>
      </w:r>
      <w:r w:rsidR="00F24C5D">
        <w:rPr>
          <w:rFonts w:ascii="Arial" w:hAnsi="Arial"/>
          <w:sz w:val="20"/>
        </w:rPr>
        <w:t>vast</w:t>
      </w:r>
      <w:r w:rsidR="004A4C05">
        <w:rPr>
          <w:rFonts w:ascii="Arial" w:hAnsi="Arial"/>
          <w:sz w:val="20"/>
        </w:rPr>
        <w:t>a</w:t>
      </w:r>
      <w:r w:rsidR="00F24C5D">
        <w:rPr>
          <w:rFonts w:ascii="Arial" w:hAnsi="Arial"/>
          <w:sz w:val="20"/>
        </w:rPr>
        <w:t>s</w:t>
      </w:r>
      <w:r w:rsidRPr="000B6CCD">
        <w:rPr>
          <w:rFonts w:ascii="Arial" w:hAnsi="Arial"/>
          <w:sz w:val="20"/>
        </w:rPr>
        <w:t xml:space="preserve"> ramificações do mercado de drogas ilícitas, </w:t>
      </w:r>
      <w:r w:rsidR="00F24C5D">
        <w:rPr>
          <w:rFonts w:ascii="Arial" w:hAnsi="Arial"/>
          <w:sz w:val="20"/>
        </w:rPr>
        <w:t>incluindo</w:t>
      </w:r>
      <w:r w:rsidRPr="000B6CCD">
        <w:rPr>
          <w:rFonts w:ascii="Arial" w:hAnsi="Arial"/>
          <w:sz w:val="20"/>
        </w:rPr>
        <w:t xml:space="preserve"> o seu impacto na economia legal, as ligações a outras formas de atividade criminosa, a pressão </w:t>
      </w:r>
      <w:r w:rsidR="00F24C5D">
        <w:rPr>
          <w:rFonts w:ascii="Arial" w:hAnsi="Arial"/>
          <w:sz w:val="20"/>
        </w:rPr>
        <w:t>que exercem</w:t>
      </w:r>
      <w:r w:rsidRPr="000B6CCD">
        <w:rPr>
          <w:rFonts w:ascii="Arial" w:hAnsi="Arial"/>
          <w:sz w:val="20"/>
        </w:rPr>
        <w:t xml:space="preserve"> sobre os governos e a corrupção concomitante. Os fatores de mudança são igualmente examinados</w:t>
      </w:r>
      <w:r w:rsidR="00F24C5D">
        <w:rPr>
          <w:rFonts w:ascii="Arial" w:hAnsi="Arial"/>
          <w:sz w:val="20"/>
        </w:rPr>
        <w:t>,</w:t>
      </w:r>
      <w:r w:rsidRPr="000B6CCD">
        <w:rPr>
          <w:rFonts w:ascii="Arial" w:hAnsi="Arial"/>
          <w:sz w:val="20"/>
        </w:rPr>
        <w:t xml:space="preserve"> </w:t>
      </w:r>
      <w:r w:rsidR="00F24C5D">
        <w:rPr>
          <w:rFonts w:ascii="Arial" w:hAnsi="Arial"/>
          <w:sz w:val="20"/>
        </w:rPr>
        <w:t xml:space="preserve">fornecendo </w:t>
      </w:r>
      <w:r w:rsidRPr="000B6CCD">
        <w:rPr>
          <w:rFonts w:ascii="Arial" w:hAnsi="Arial"/>
          <w:sz w:val="20"/>
        </w:rPr>
        <w:t xml:space="preserve">uma </w:t>
      </w:r>
      <w:r w:rsidR="005515BA">
        <w:rPr>
          <w:rFonts w:ascii="Arial" w:hAnsi="Arial"/>
          <w:sz w:val="20"/>
        </w:rPr>
        <w:t xml:space="preserve">estratégia única e uma </w:t>
      </w:r>
      <w:r w:rsidR="007219B3" w:rsidRPr="000B6CCD">
        <w:rPr>
          <w:rFonts w:ascii="Arial" w:hAnsi="Arial"/>
          <w:sz w:val="20"/>
        </w:rPr>
        <w:t>análise orientada</w:t>
      </w:r>
      <w:r w:rsidRPr="000B6CCD">
        <w:rPr>
          <w:rFonts w:ascii="Arial" w:hAnsi="Arial"/>
          <w:sz w:val="20"/>
        </w:rPr>
        <w:t xml:space="preserve"> para a ação, </w:t>
      </w:r>
      <w:r w:rsidR="007219B3">
        <w:rPr>
          <w:rFonts w:ascii="Arial" w:hAnsi="Arial"/>
          <w:sz w:val="20"/>
        </w:rPr>
        <w:t xml:space="preserve">visando </w:t>
      </w:r>
      <w:r w:rsidR="007219B3" w:rsidRPr="000B6CCD">
        <w:rPr>
          <w:rFonts w:ascii="Arial" w:hAnsi="Arial"/>
          <w:sz w:val="20"/>
        </w:rPr>
        <w:t>informar</w:t>
      </w:r>
      <w:r w:rsidR="005515BA">
        <w:rPr>
          <w:rFonts w:ascii="Arial" w:hAnsi="Arial"/>
          <w:sz w:val="20"/>
        </w:rPr>
        <w:t xml:space="preserve"> sobre</w:t>
      </w:r>
      <w:r w:rsidRPr="000B6CCD">
        <w:rPr>
          <w:rFonts w:ascii="Arial" w:hAnsi="Arial"/>
          <w:sz w:val="20"/>
        </w:rPr>
        <w:t xml:space="preserve"> </w:t>
      </w:r>
      <w:r w:rsidR="00553C62">
        <w:rPr>
          <w:rFonts w:ascii="Arial" w:hAnsi="Arial"/>
          <w:sz w:val="20"/>
        </w:rPr>
        <w:t xml:space="preserve">a </w:t>
      </w:r>
      <w:r w:rsidR="004D0A10">
        <w:rPr>
          <w:rFonts w:ascii="Arial" w:hAnsi="Arial"/>
          <w:sz w:val="20"/>
        </w:rPr>
        <w:t>elaboração</w:t>
      </w:r>
      <w:r w:rsidRPr="000B6CCD">
        <w:rPr>
          <w:rFonts w:ascii="Arial" w:hAnsi="Arial"/>
          <w:sz w:val="20"/>
        </w:rPr>
        <w:t xml:space="preserve"> de políticas a nível </w:t>
      </w:r>
      <w:r w:rsidR="007219B3">
        <w:rPr>
          <w:rFonts w:ascii="Arial" w:hAnsi="Arial"/>
          <w:sz w:val="20"/>
        </w:rPr>
        <w:t xml:space="preserve">nacional </w:t>
      </w:r>
      <w:r w:rsidR="003D669B">
        <w:rPr>
          <w:rFonts w:ascii="Arial" w:hAnsi="Arial"/>
          <w:sz w:val="20"/>
        </w:rPr>
        <w:t xml:space="preserve">e a nível </w:t>
      </w:r>
      <w:r w:rsidRPr="000B6CCD">
        <w:rPr>
          <w:rFonts w:ascii="Arial" w:hAnsi="Arial"/>
          <w:sz w:val="20"/>
        </w:rPr>
        <w:t>da UE.</w:t>
      </w:r>
    </w:p>
    <w:p w:rsidR="00532021" w:rsidRPr="000B6CCD" w:rsidRDefault="00532021" w:rsidP="00532021">
      <w:pPr>
        <w:spacing w:after="0"/>
        <w:rPr>
          <w:rFonts w:ascii="Arial" w:eastAsia="SimSun" w:hAnsi="Arial" w:cs="Arial"/>
          <w:sz w:val="20"/>
          <w:szCs w:val="20"/>
        </w:rPr>
      </w:pPr>
    </w:p>
    <w:p w:rsidR="00C024F1" w:rsidRPr="000B6CCD" w:rsidRDefault="00320ADB" w:rsidP="00532021">
      <w:pPr>
        <w:spacing w:after="0"/>
        <w:rPr>
          <w:rFonts w:ascii="Arial" w:hAnsi="Arial" w:cs="Arial"/>
          <w:sz w:val="20"/>
          <w:szCs w:val="20"/>
        </w:rPr>
      </w:pPr>
      <w:r w:rsidRPr="000B6CCD">
        <w:rPr>
          <w:rFonts w:ascii="Arial" w:hAnsi="Arial"/>
          <w:sz w:val="20"/>
        </w:rPr>
        <w:t xml:space="preserve">Os capítulos subsequentes </w:t>
      </w:r>
      <w:r w:rsidR="000C06E2">
        <w:rPr>
          <w:rFonts w:ascii="Arial" w:hAnsi="Arial"/>
          <w:sz w:val="20"/>
        </w:rPr>
        <w:t>concentram-se de seguida n</w:t>
      </w:r>
      <w:r w:rsidRPr="000B6CCD">
        <w:rPr>
          <w:rFonts w:ascii="Arial" w:hAnsi="Arial"/>
          <w:sz w:val="20"/>
        </w:rPr>
        <w:t>os mercados</w:t>
      </w:r>
      <w:r w:rsidR="000C06E2">
        <w:rPr>
          <w:rFonts w:ascii="Arial" w:hAnsi="Arial"/>
          <w:sz w:val="20"/>
        </w:rPr>
        <w:t>:</w:t>
      </w:r>
      <w:r w:rsidRPr="000B6CCD">
        <w:rPr>
          <w:rFonts w:ascii="Arial" w:hAnsi="Arial"/>
          <w:sz w:val="20"/>
        </w:rPr>
        <w:t xml:space="preserve"> da </w:t>
      </w:r>
      <w:r w:rsidRPr="000B6CCD">
        <w:rPr>
          <w:rFonts w:ascii="Arial" w:hAnsi="Arial"/>
          <w:i/>
          <w:sz w:val="20"/>
        </w:rPr>
        <w:t>cannabis</w:t>
      </w:r>
      <w:r w:rsidR="000C06E2">
        <w:rPr>
          <w:rFonts w:ascii="Arial" w:hAnsi="Arial"/>
          <w:sz w:val="20"/>
        </w:rPr>
        <w:t>;</w:t>
      </w:r>
      <w:r w:rsidRPr="000B6CCD">
        <w:rPr>
          <w:rFonts w:ascii="Arial" w:hAnsi="Arial"/>
          <w:sz w:val="20"/>
        </w:rPr>
        <w:t xml:space="preserve"> da heroína e outros opiáceos</w:t>
      </w:r>
      <w:r w:rsidR="000C06E2">
        <w:rPr>
          <w:rFonts w:ascii="Arial" w:hAnsi="Arial"/>
          <w:sz w:val="20"/>
        </w:rPr>
        <w:t>;</w:t>
      </w:r>
      <w:r w:rsidRPr="000B6CCD">
        <w:rPr>
          <w:rFonts w:ascii="Arial" w:hAnsi="Arial"/>
          <w:sz w:val="20"/>
        </w:rPr>
        <w:t xml:space="preserve"> da cocaína</w:t>
      </w:r>
      <w:r w:rsidR="000C06E2">
        <w:rPr>
          <w:rFonts w:ascii="Arial" w:hAnsi="Arial"/>
          <w:sz w:val="20"/>
        </w:rPr>
        <w:t>;</w:t>
      </w:r>
      <w:r w:rsidRPr="000B6CCD">
        <w:rPr>
          <w:rFonts w:ascii="Arial" w:hAnsi="Arial"/>
          <w:sz w:val="20"/>
        </w:rPr>
        <w:t xml:space="preserve"> das anfetaminas</w:t>
      </w:r>
      <w:r w:rsidR="000C06E2">
        <w:rPr>
          <w:rFonts w:ascii="Arial" w:hAnsi="Arial"/>
          <w:sz w:val="20"/>
        </w:rPr>
        <w:t xml:space="preserve">; das </w:t>
      </w:r>
      <w:r w:rsidRPr="000B6CCD">
        <w:rPr>
          <w:rFonts w:ascii="Arial" w:hAnsi="Arial"/>
          <w:sz w:val="20"/>
        </w:rPr>
        <w:t xml:space="preserve">metanfetaminas e </w:t>
      </w:r>
      <w:r w:rsidR="000C06E2">
        <w:rPr>
          <w:rFonts w:ascii="Arial" w:hAnsi="Arial"/>
          <w:sz w:val="20"/>
        </w:rPr>
        <w:t xml:space="preserve">da </w:t>
      </w:r>
      <w:r w:rsidRPr="000B6CCD">
        <w:rPr>
          <w:rFonts w:ascii="Arial" w:hAnsi="Arial"/>
          <w:sz w:val="20"/>
        </w:rPr>
        <w:t>MDMA</w:t>
      </w:r>
      <w:r w:rsidR="000C06E2">
        <w:rPr>
          <w:rFonts w:ascii="Arial" w:hAnsi="Arial"/>
          <w:sz w:val="20"/>
        </w:rPr>
        <w:t>;</w:t>
      </w:r>
      <w:r w:rsidRPr="000B6CCD">
        <w:rPr>
          <w:rFonts w:ascii="Arial" w:hAnsi="Arial"/>
          <w:sz w:val="20"/>
        </w:rPr>
        <w:t xml:space="preserve"> e das novas substâncias psicoativas. O relatório termina com uma panorâmica geral das principais estruturas, políticas e estratégias </w:t>
      </w:r>
      <w:r w:rsidR="00C51F88">
        <w:rPr>
          <w:rFonts w:ascii="Arial" w:hAnsi="Arial"/>
          <w:sz w:val="20"/>
        </w:rPr>
        <w:t>em vigor</w:t>
      </w:r>
      <w:r w:rsidR="00CE6871">
        <w:rPr>
          <w:rFonts w:ascii="Arial" w:hAnsi="Arial"/>
          <w:sz w:val="20"/>
        </w:rPr>
        <w:t xml:space="preserve"> </w:t>
      </w:r>
      <w:r w:rsidR="00C51F88">
        <w:rPr>
          <w:rFonts w:ascii="Arial" w:hAnsi="Arial"/>
          <w:sz w:val="20"/>
        </w:rPr>
        <w:t>na</w:t>
      </w:r>
      <w:r w:rsidRPr="000B6CCD">
        <w:rPr>
          <w:rFonts w:ascii="Arial" w:hAnsi="Arial"/>
          <w:sz w:val="20"/>
        </w:rPr>
        <w:t xml:space="preserve"> U</w:t>
      </w:r>
      <w:r w:rsidR="007219B3">
        <w:rPr>
          <w:rFonts w:ascii="Arial" w:hAnsi="Arial"/>
          <w:sz w:val="20"/>
        </w:rPr>
        <w:t>E</w:t>
      </w:r>
      <w:r w:rsidRPr="000B6CCD">
        <w:rPr>
          <w:rFonts w:ascii="Arial" w:hAnsi="Arial"/>
          <w:sz w:val="20"/>
        </w:rPr>
        <w:t xml:space="preserve"> </w:t>
      </w:r>
      <w:r w:rsidR="00335223">
        <w:rPr>
          <w:rFonts w:ascii="Arial" w:hAnsi="Arial"/>
          <w:sz w:val="20"/>
        </w:rPr>
        <w:t xml:space="preserve">que visam a </w:t>
      </w:r>
      <w:r w:rsidRPr="000B6CCD">
        <w:rPr>
          <w:rFonts w:ascii="Arial" w:hAnsi="Arial"/>
          <w:sz w:val="20"/>
        </w:rPr>
        <w:t>redu</w:t>
      </w:r>
      <w:r w:rsidR="00335223">
        <w:rPr>
          <w:rFonts w:ascii="Arial" w:hAnsi="Arial"/>
          <w:sz w:val="20"/>
        </w:rPr>
        <w:t>ção</w:t>
      </w:r>
      <w:r w:rsidRPr="000B6CCD">
        <w:rPr>
          <w:rFonts w:ascii="Arial" w:hAnsi="Arial"/>
          <w:sz w:val="20"/>
        </w:rPr>
        <w:t xml:space="preserve"> </w:t>
      </w:r>
      <w:r w:rsidR="00335223">
        <w:rPr>
          <w:rFonts w:ascii="Arial" w:hAnsi="Arial"/>
          <w:sz w:val="20"/>
        </w:rPr>
        <w:t>d</w:t>
      </w:r>
      <w:r w:rsidRPr="000B6CCD">
        <w:rPr>
          <w:rFonts w:ascii="Arial" w:hAnsi="Arial"/>
          <w:sz w:val="20"/>
        </w:rPr>
        <w:t xml:space="preserve">a oferta de droga, </w:t>
      </w:r>
      <w:r w:rsidR="00335223">
        <w:rPr>
          <w:rFonts w:ascii="Arial" w:hAnsi="Arial"/>
          <w:sz w:val="20"/>
        </w:rPr>
        <w:t xml:space="preserve">e </w:t>
      </w:r>
      <w:r w:rsidRPr="000B6CCD">
        <w:rPr>
          <w:rFonts w:ascii="Arial" w:hAnsi="Arial"/>
          <w:sz w:val="20"/>
        </w:rPr>
        <w:t xml:space="preserve">destaca algumas das operações levadas a cabo pela UE, </w:t>
      </w:r>
      <w:r w:rsidR="000C06E2">
        <w:rPr>
          <w:rFonts w:ascii="Arial" w:hAnsi="Arial"/>
          <w:sz w:val="20"/>
        </w:rPr>
        <w:t>pel</w:t>
      </w:r>
      <w:r w:rsidRPr="000B6CCD">
        <w:rPr>
          <w:rFonts w:ascii="Arial" w:hAnsi="Arial"/>
          <w:sz w:val="20"/>
        </w:rPr>
        <w:t>os seus Estados</w:t>
      </w:r>
      <w:r w:rsidRPr="000B6CCD">
        <w:noBreakHyphen/>
      </w:r>
      <w:r w:rsidRPr="000B6CCD">
        <w:rPr>
          <w:rFonts w:ascii="Arial" w:hAnsi="Arial"/>
          <w:sz w:val="20"/>
        </w:rPr>
        <w:t xml:space="preserve">Membros e </w:t>
      </w:r>
      <w:r w:rsidR="000C06E2">
        <w:rPr>
          <w:rFonts w:ascii="Arial" w:hAnsi="Arial"/>
          <w:sz w:val="20"/>
        </w:rPr>
        <w:t>pel</w:t>
      </w:r>
      <w:r w:rsidRPr="000B6CCD">
        <w:rPr>
          <w:rFonts w:ascii="Arial" w:hAnsi="Arial"/>
          <w:sz w:val="20"/>
        </w:rPr>
        <w:t>os seus parceiros internacionais.</w:t>
      </w:r>
      <w:bookmarkStart w:id="0" w:name="_GoBack"/>
      <w:bookmarkEnd w:id="0"/>
    </w:p>
    <w:p w:rsidR="00320ADB" w:rsidRPr="000B6CCD" w:rsidRDefault="00320ADB" w:rsidP="00C27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24F1" w:rsidRPr="0049609F" w:rsidRDefault="00474B9A" w:rsidP="007219B3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9609F">
        <w:rPr>
          <w:rFonts w:ascii="Arial" w:hAnsi="Arial" w:cs="Arial"/>
          <w:b/>
          <w:sz w:val="20"/>
          <w:szCs w:val="20"/>
        </w:rPr>
        <w:t>Data de lançamento</w:t>
      </w:r>
      <w:r w:rsidRPr="0049609F">
        <w:rPr>
          <w:rFonts w:ascii="Arial" w:hAnsi="Arial" w:cs="Arial"/>
          <w:sz w:val="20"/>
          <w:szCs w:val="20"/>
        </w:rPr>
        <w:t>: Terça-feira, 5 de abril de 2016</w:t>
      </w:r>
      <w:r w:rsidR="007219B3" w:rsidRPr="0049609F">
        <w:rPr>
          <w:rFonts w:ascii="Arial" w:hAnsi="Arial" w:cs="Arial"/>
          <w:sz w:val="20"/>
          <w:szCs w:val="20"/>
        </w:rPr>
        <w:t xml:space="preserve">. </w:t>
      </w:r>
      <w:r w:rsidRPr="0049609F">
        <w:rPr>
          <w:rFonts w:ascii="Arial" w:hAnsi="Arial" w:cs="Arial"/>
          <w:b/>
          <w:sz w:val="20"/>
          <w:szCs w:val="20"/>
        </w:rPr>
        <w:t>Hora:</w:t>
      </w:r>
      <w:r w:rsidRPr="0049609F">
        <w:rPr>
          <w:rFonts w:ascii="Arial" w:hAnsi="Arial" w:cs="Arial"/>
          <w:sz w:val="20"/>
          <w:szCs w:val="20"/>
        </w:rPr>
        <w:t xml:space="preserve"> 13</w:t>
      </w:r>
      <w:r w:rsidR="00B75D6D" w:rsidRPr="0049609F">
        <w:rPr>
          <w:rFonts w:ascii="Arial" w:hAnsi="Arial" w:cs="Arial"/>
          <w:sz w:val="20"/>
          <w:szCs w:val="20"/>
        </w:rPr>
        <w:t>:</w:t>
      </w:r>
      <w:r w:rsidRPr="0049609F">
        <w:rPr>
          <w:rFonts w:ascii="Arial" w:hAnsi="Arial" w:cs="Arial"/>
          <w:sz w:val="20"/>
          <w:szCs w:val="20"/>
        </w:rPr>
        <w:t>00 (Hora da Europa Central)</w:t>
      </w:r>
      <w:r w:rsidR="007219B3" w:rsidRPr="0049609F">
        <w:rPr>
          <w:rFonts w:ascii="Arial" w:hAnsi="Arial" w:cs="Arial"/>
          <w:sz w:val="20"/>
          <w:szCs w:val="20"/>
        </w:rPr>
        <w:t>.</w:t>
      </w:r>
    </w:p>
    <w:p w:rsidR="00474B9A" w:rsidRPr="0049609F" w:rsidRDefault="00474B9A" w:rsidP="007219B3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9609F">
        <w:rPr>
          <w:rFonts w:ascii="Arial" w:hAnsi="Arial" w:cs="Arial"/>
          <w:b/>
          <w:sz w:val="20"/>
          <w:szCs w:val="20"/>
        </w:rPr>
        <w:t>Conferência de imprensa</w:t>
      </w:r>
      <w:r w:rsidRPr="0049609F">
        <w:rPr>
          <w:rFonts w:ascii="Arial" w:hAnsi="Arial" w:cs="Arial"/>
          <w:sz w:val="20"/>
          <w:szCs w:val="20"/>
        </w:rPr>
        <w:t>: Comissão Europeia, sala de imprensa, Berlaymont, Bruxelas.</w:t>
      </w:r>
    </w:p>
    <w:p w:rsidR="00C024F1" w:rsidRPr="0049609F" w:rsidRDefault="001B665B" w:rsidP="007219B3">
      <w:pPr>
        <w:pStyle w:val="5Normal"/>
        <w:spacing w:after="0" w:line="240" w:lineRule="exact"/>
        <w:jc w:val="left"/>
        <w:rPr>
          <w:rFonts w:ascii="Arial" w:hAnsi="Arial" w:cs="Arial"/>
          <w:szCs w:val="20"/>
        </w:rPr>
      </w:pPr>
      <w:r w:rsidRPr="0049609F">
        <w:rPr>
          <w:rFonts w:ascii="Arial" w:hAnsi="Arial" w:cs="Arial"/>
          <w:b/>
          <w:szCs w:val="20"/>
        </w:rPr>
        <w:t>Contacto</w:t>
      </w:r>
      <w:r w:rsidRPr="0049609F">
        <w:rPr>
          <w:rFonts w:ascii="Arial" w:hAnsi="Arial" w:cs="Arial"/>
          <w:szCs w:val="20"/>
        </w:rPr>
        <w:t>:</w:t>
      </w:r>
      <w:r w:rsidRPr="0049609F">
        <w:rPr>
          <w:rFonts w:ascii="Arial" w:hAnsi="Arial" w:cs="Arial"/>
          <w:b/>
          <w:szCs w:val="20"/>
        </w:rPr>
        <w:t xml:space="preserve"> </w:t>
      </w:r>
      <w:r w:rsidRPr="0049609F">
        <w:rPr>
          <w:rFonts w:ascii="Arial" w:hAnsi="Arial" w:cs="Arial"/>
          <w:szCs w:val="20"/>
        </w:rPr>
        <w:t>(Serviço do Porta-voz): Tove Ernst (32) 2 298 67 64</w:t>
      </w:r>
      <w:r w:rsidR="004E050D" w:rsidRPr="0049609F">
        <w:rPr>
          <w:rFonts w:ascii="Arial" w:hAnsi="Arial" w:cs="Arial"/>
          <w:szCs w:val="20"/>
        </w:rPr>
        <w:t>; Markus Lammert (32) 2 298 04 23.</w:t>
      </w:r>
    </w:p>
    <w:p w:rsidR="00474B9A" w:rsidRPr="0049609F" w:rsidRDefault="00474B9A" w:rsidP="007219B3">
      <w:pPr>
        <w:pStyle w:val="Tiret1"/>
        <w:numPr>
          <w:ilvl w:val="0"/>
          <w:numId w:val="0"/>
        </w:numPr>
        <w:spacing w:after="0" w:line="240" w:lineRule="exact"/>
        <w:jc w:val="left"/>
        <w:rPr>
          <w:rFonts w:ascii="Arial" w:hAnsi="Arial" w:cs="Arial"/>
          <w:szCs w:val="20"/>
        </w:rPr>
      </w:pPr>
      <w:r w:rsidRPr="0049609F">
        <w:rPr>
          <w:rFonts w:ascii="Arial" w:hAnsi="Arial" w:cs="Arial"/>
          <w:b/>
          <w:szCs w:val="20"/>
        </w:rPr>
        <w:t xml:space="preserve">Relatório e síntese </w:t>
      </w:r>
      <w:r w:rsidRPr="0049609F">
        <w:rPr>
          <w:rFonts w:ascii="Arial" w:hAnsi="Arial" w:cs="Arial"/>
          <w:szCs w:val="20"/>
        </w:rPr>
        <w:t>(</w:t>
      </w:r>
      <w:r w:rsidR="004E050D" w:rsidRPr="0049609F">
        <w:rPr>
          <w:rFonts w:ascii="Arial" w:hAnsi="Arial" w:cs="Arial"/>
          <w:szCs w:val="20"/>
        </w:rPr>
        <w:t xml:space="preserve">em </w:t>
      </w:r>
      <w:r w:rsidRPr="0049609F">
        <w:rPr>
          <w:rFonts w:ascii="Arial" w:hAnsi="Arial" w:cs="Arial"/>
          <w:szCs w:val="20"/>
        </w:rPr>
        <w:t>inglês) e</w:t>
      </w:r>
      <w:r w:rsidRPr="0049609F">
        <w:rPr>
          <w:rFonts w:ascii="Arial" w:hAnsi="Arial" w:cs="Arial"/>
          <w:b/>
          <w:szCs w:val="20"/>
        </w:rPr>
        <w:t xml:space="preserve"> </w:t>
      </w:r>
      <w:r w:rsidR="007219B3" w:rsidRPr="0049609F">
        <w:rPr>
          <w:rFonts w:ascii="Arial" w:hAnsi="Arial" w:cs="Arial"/>
          <w:b/>
          <w:szCs w:val="20"/>
        </w:rPr>
        <w:t>comunicado de</w:t>
      </w:r>
      <w:r w:rsidRPr="0049609F">
        <w:rPr>
          <w:rFonts w:ascii="Arial" w:hAnsi="Arial" w:cs="Arial"/>
          <w:b/>
          <w:szCs w:val="20"/>
        </w:rPr>
        <w:t xml:space="preserve"> imprensa </w:t>
      </w:r>
      <w:r w:rsidRPr="0049609F">
        <w:rPr>
          <w:rFonts w:ascii="Arial" w:hAnsi="Arial" w:cs="Arial"/>
          <w:szCs w:val="20"/>
        </w:rPr>
        <w:t>(</w:t>
      </w:r>
      <w:r w:rsidR="007219B3" w:rsidRPr="0049609F">
        <w:rPr>
          <w:rFonts w:ascii="Arial" w:hAnsi="Arial" w:cs="Arial"/>
          <w:szCs w:val="20"/>
        </w:rPr>
        <w:t>n</w:t>
      </w:r>
      <w:r w:rsidR="004E050D" w:rsidRPr="0049609F">
        <w:rPr>
          <w:rFonts w:ascii="Arial" w:hAnsi="Arial" w:cs="Arial"/>
          <w:szCs w:val="20"/>
        </w:rPr>
        <w:t xml:space="preserve">as </w:t>
      </w:r>
      <w:r w:rsidRPr="0049609F">
        <w:rPr>
          <w:rFonts w:ascii="Arial" w:hAnsi="Arial" w:cs="Arial"/>
          <w:szCs w:val="20"/>
        </w:rPr>
        <w:t>línguas oficiais da UE):</w:t>
      </w:r>
      <w:r w:rsidRPr="0049609F">
        <w:rPr>
          <w:rFonts w:ascii="Arial" w:hAnsi="Arial" w:cs="Arial"/>
          <w:b/>
          <w:szCs w:val="20"/>
        </w:rPr>
        <w:t xml:space="preserve"> </w:t>
      </w:r>
      <w:hyperlink r:id="rId12">
        <w:r w:rsidRPr="0049609F">
          <w:rPr>
            <w:rStyle w:val="Hyperlink"/>
            <w:rFonts w:cs="Arial"/>
            <w:sz w:val="20"/>
            <w:szCs w:val="20"/>
          </w:rPr>
          <w:t>http://europa.eu/newsroom/index_en.htm</w:t>
        </w:r>
      </w:hyperlink>
      <w:r w:rsidRPr="0049609F">
        <w:rPr>
          <w:rFonts w:ascii="Arial" w:hAnsi="Arial" w:cs="Arial"/>
          <w:szCs w:val="20"/>
        </w:rPr>
        <w:t xml:space="preserve"> (embargo 5.4.2016 at</w:t>
      </w:r>
      <w:r w:rsidR="004E050D" w:rsidRPr="0049609F">
        <w:rPr>
          <w:rFonts w:ascii="Arial" w:hAnsi="Arial" w:cs="Arial"/>
          <w:szCs w:val="20"/>
        </w:rPr>
        <w:t>é às</w:t>
      </w:r>
      <w:r w:rsidRPr="0049609F">
        <w:rPr>
          <w:rFonts w:ascii="Arial" w:hAnsi="Arial" w:cs="Arial"/>
          <w:szCs w:val="20"/>
        </w:rPr>
        <w:t xml:space="preserve"> 13</w:t>
      </w:r>
      <w:r w:rsidR="004E050D" w:rsidRPr="0049609F">
        <w:rPr>
          <w:rFonts w:ascii="Arial" w:hAnsi="Arial" w:cs="Arial"/>
          <w:szCs w:val="20"/>
        </w:rPr>
        <w:t>:</w:t>
      </w:r>
      <w:r w:rsidRPr="0049609F">
        <w:rPr>
          <w:rFonts w:ascii="Arial" w:hAnsi="Arial" w:cs="Arial"/>
          <w:szCs w:val="20"/>
        </w:rPr>
        <w:t>00)</w:t>
      </w:r>
      <w:r w:rsidR="00C2103B" w:rsidRPr="0049609F">
        <w:rPr>
          <w:rFonts w:ascii="Arial" w:hAnsi="Arial" w:cs="Arial"/>
          <w:szCs w:val="20"/>
        </w:rPr>
        <w:t>.</w:t>
      </w:r>
    </w:p>
    <w:p w:rsidR="00C2103B" w:rsidRPr="0049609F" w:rsidRDefault="003F277A" w:rsidP="007219B3">
      <w:pPr>
        <w:pStyle w:val="5Normal"/>
        <w:spacing w:after="240" w:line="240" w:lineRule="exact"/>
        <w:jc w:val="left"/>
        <w:rPr>
          <w:rFonts w:ascii="Arial" w:hAnsi="Arial" w:cs="Arial"/>
          <w:szCs w:val="20"/>
        </w:rPr>
      </w:pPr>
      <w:r w:rsidRPr="0049609F">
        <w:rPr>
          <w:rFonts w:ascii="Arial" w:hAnsi="Arial" w:cs="Arial"/>
          <w:szCs w:val="20"/>
        </w:rPr>
        <w:t xml:space="preserve">Ver também </w:t>
      </w:r>
      <w:hyperlink r:id="rId13">
        <w:r w:rsidRPr="0049609F">
          <w:rPr>
            <w:rStyle w:val="Hyperlink"/>
            <w:rFonts w:cs="Arial"/>
            <w:sz w:val="20"/>
            <w:szCs w:val="20"/>
          </w:rPr>
          <w:t>www.emcdda.europa.eu/start/2016/drug-markets</w:t>
        </w:r>
      </w:hyperlink>
      <w:r w:rsidRPr="0049609F">
        <w:rPr>
          <w:rFonts w:ascii="Arial" w:hAnsi="Arial" w:cs="Arial"/>
          <w:szCs w:val="20"/>
        </w:rPr>
        <w:t xml:space="preserve"> ● </w:t>
      </w:r>
      <w:hyperlink r:id="rId14">
        <w:r w:rsidRPr="0049609F">
          <w:rPr>
            <w:rStyle w:val="Hyperlink"/>
            <w:rFonts w:cs="Arial"/>
            <w:sz w:val="20"/>
            <w:szCs w:val="20"/>
          </w:rPr>
          <w:t>www.europol.europa.eu</w:t>
        </w:r>
      </w:hyperlink>
      <w:r w:rsidR="007219B3" w:rsidRPr="0049609F">
        <w:rPr>
          <w:rStyle w:val="Hyperlink"/>
          <w:rFonts w:cs="Arial"/>
          <w:sz w:val="20"/>
          <w:szCs w:val="20"/>
        </w:rPr>
        <w:t xml:space="preserve">                                </w:t>
      </w:r>
      <w:r w:rsidR="00474B9A" w:rsidRPr="0049609F">
        <w:rPr>
          <w:rFonts w:ascii="Arial" w:hAnsi="Arial" w:cs="Arial"/>
          <w:szCs w:val="20"/>
        </w:rPr>
        <w:t>Estarão disponíveis peritos do EMCDDA e da Europol para concederem entrevistas (ver contactos infra).</w:t>
      </w:r>
      <w:r w:rsidR="007219B3" w:rsidRPr="0049609F">
        <w:rPr>
          <w:rFonts w:ascii="Arial" w:hAnsi="Arial" w:cs="Arial"/>
          <w:szCs w:val="20"/>
        </w:rPr>
        <w:t xml:space="preserve"> </w:t>
      </w:r>
    </w:p>
    <w:p w:rsidR="00532021" w:rsidRPr="007219B3" w:rsidRDefault="003F277A" w:rsidP="007219B3">
      <w:pPr>
        <w:pStyle w:val="5Normal"/>
        <w:spacing w:after="240" w:line="240" w:lineRule="exact"/>
        <w:jc w:val="left"/>
        <w:rPr>
          <w:rFonts w:ascii="Arial" w:hAnsi="Arial" w:cs="Arial"/>
          <w:szCs w:val="20"/>
        </w:rPr>
      </w:pPr>
      <w:r w:rsidRPr="007219B3">
        <w:rPr>
          <w:rFonts w:ascii="Arial" w:hAnsi="Arial" w:cs="Arial"/>
        </w:rPr>
        <w:t xml:space="preserve">O primeiro </w:t>
      </w:r>
      <w:r w:rsidRPr="007219B3">
        <w:rPr>
          <w:rFonts w:ascii="Arial" w:hAnsi="Arial" w:cs="Arial"/>
          <w:b/>
          <w:i/>
        </w:rPr>
        <w:t>Relatório sobre os Mercados d</w:t>
      </w:r>
      <w:r w:rsidR="004E050D" w:rsidRPr="007219B3">
        <w:rPr>
          <w:rFonts w:ascii="Arial" w:hAnsi="Arial" w:cs="Arial"/>
          <w:b/>
          <w:i/>
        </w:rPr>
        <w:t>e</w:t>
      </w:r>
      <w:r w:rsidRPr="007219B3">
        <w:rPr>
          <w:rFonts w:ascii="Arial" w:hAnsi="Arial" w:cs="Arial"/>
          <w:b/>
          <w:i/>
        </w:rPr>
        <w:t xml:space="preserve"> Droga na UE </w:t>
      </w:r>
      <w:r w:rsidRPr="007219B3">
        <w:rPr>
          <w:rFonts w:ascii="Arial" w:hAnsi="Arial" w:cs="Arial"/>
        </w:rPr>
        <w:t>foi publicado pelas agências em 2013.</w:t>
      </w:r>
      <w:r w:rsidR="007219B3" w:rsidRPr="007219B3">
        <w:rPr>
          <w:rFonts w:ascii="Arial" w:hAnsi="Arial" w:cs="Arial"/>
        </w:rPr>
        <w:t xml:space="preserve">   </w:t>
      </w:r>
      <w:r w:rsidR="00C2103B">
        <w:rPr>
          <w:rFonts w:ascii="Arial" w:hAnsi="Arial" w:cs="Arial"/>
        </w:rPr>
        <w:t xml:space="preserve">                    </w:t>
      </w:r>
      <w:r w:rsidRPr="007219B3">
        <w:rPr>
          <w:rFonts w:ascii="Arial" w:hAnsi="Arial" w:cs="Arial"/>
          <w:szCs w:val="20"/>
        </w:rPr>
        <w:t>(</w:t>
      </w:r>
      <w:r w:rsidRPr="007219B3">
        <w:rPr>
          <w:rFonts w:ascii="Arial" w:hAnsi="Arial" w:cs="Arial"/>
          <w:szCs w:val="20"/>
          <w:vertAlign w:val="superscript"/>
        </w:rPr>
        <w:t>1</w:t>
      </w:r>
      <w:r w:rsidRPr="007219B3">
        <w:rPr>
          <w:rFonts w:ascii="Arial" w:hAnsi="Arial" w:cs="Arial"/>
          <w:szCs w:val="20"/>
        </w:rPr>
        <w:t xml:space="preserve">) </w:t>
      </w:r>
      <w:hyperlink r:id="rId15">
        <w:r w:rsidRPr="007219B3">
          <w:rPr>
            <w:rStyle w:val="Hyperlink"/>
            <w:rFonts w:cs="Arial"/>
            <w:sz w:val="20"/>
            <w:szCs w:val="20"/>
          </w:rPr>
          <w:t>www.unodc.org/ungass2016</w:t>
        </w:r>
      </w:hyperlink>
    </w:p>
    <w:sectPr w:rsidR="00532021" w:rsidRPr="007219B3" w:rsidSect="00C2103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276" w:right="1276" w:bottom="568" w:left="1276" w:header="737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11" w:rsidRDefault="00412311" w:rsidP="009A28FB">
      <w:pPr>
        <w:spacing w:after="0" w:line="240" w:lineRule="auto"/>
      </w:pPr>
      <w:r>
        <w:separator/>
      </w:r>
    </w:p>
  </w:endnote>
  <w:endnote w:type="continuationSeparator" w:id="0">
    <w:p w:rsidR="00412311" w:rsidRDefault="00412311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4DA7E84" wp14:editId="7D3493C6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66285F4"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proofErr w:type="gramStart"/>
          <w:r>
            <w:t>emcdda.europa.eu</w:t>
          </w:r>
          <w:proofErr w:type="gramEnd"/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2103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C27E3B" w:rsidRDefault="0063677C" w:rsidP="00C27E3B">
          <w:pPr>
            <w:pStyle w:val="newsCoordinates"/>
            <w:rPr>
              <w:rFonts w:cs="Arial"/>
              <w:szCs w:val="14"/>
            </w:rPr>
          </w:pPr>
          <w:r>
            <w:rPr>
              <w:noProof/>
              <w:szCs w:val="14"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663DFE92" wp14:editId="735C12C8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5A9F8076"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EMCDDA </w:t>
          </w:r>
          <w:hyperlink r:id="rId1">
            <w:r>
              <w:rPr>
                <w:rStyle w:val="Hyperlink"/>
                <w:sz w:val="14"/>
              </w:rPr>
              <w:t>press@emcdda.europa.eu</w:t>
            </w:r>
          </w:hyperlink>
          <w:r>
            <w:t xml:space="preserve"> </w:t>
          </w:r>
          <w:r>
            <w:rPr>
              <w:rStyle w:val="Bullettoseparatelanguage1"/>
            </w:rPr>
            <w:t>•</w:t>
          </w:r>
          <w:r>
            <w:t xml:space="preserve"> </w:t>
          </w:r>
          <w:hyperlink r:id="rId2">
            <w:r>
              <w:rPr>
                <w:rStyle w:val="Hyperlink"/>
                <w:sz w:val="14"/>
              </w:rPr>
              <w:t>www.emcdda.europa.eu</w:t>
            </w:r>
          </w:hyperlink>
          <w:r>
            <w:t xml:space="preserve"> </w:t>
          </w:r>
          <w:r>
            <w:rPr>
              <w:rStyle w:val="Bullettoseparatelanguage1"/>
            </w:rPr>
            <w:t xml:space="preserve">• </w:t>
          </w:r>
          <w:r>
            <w:t>Tel. (351) 211 21 02 00.</w:t>
          </w:r>
        </w:p>
        <w:p w:rsidR="0063677C" w:rsidRDefault="00C27E3B" w:rsidP="00012AF0">
          <w:pPr>
            <w:pStyle w:val="newsContent"/>
            <w:spacing w:after="0"/>
          </w:pPr>
          <w:r>
            <w:rPr>
              <w:sz w:val="14"/>
            </w:rPr>
            <w:t xml:space="preserve">  </w:t>
          </w:r>
          <w:r w:rsidRPr="00012AF0">
            <w:rPr>
              <w:sz w:val="14"/>
            </w:rPr>
            <w:t xml:space="preserve">Europol: </w:t>
          </w:r>
          <w:hyperlink r:id="rId3" w:history="1">
            <w:r w:rsidR="00012AF0" w:rsidRPr="00373636">
              <w:rPr>
                <w:rStyle w:val="Hyperlink"/>
                <w:rFonts w:cs="Arial"/>
                <w:sz w:val="14"/>
                <w:szCs w:val="14"/>
              </w:rPr>
              <w:t>g14@europol.europa.eu</w:t>
            </w:r>
          </w:hyperlink>
          <w:r w:rsidR="00012AF0" w:rsidRPr="00373636">
            <w:rPr>
              <w:rFonts w:cs="Arial"/>
              <w:sz w:val="14"/>
              <w:szCs w:val="14"/>
            </w:rPr>
            <w:t xml:space="preserve"> </w:t>
          </w:r>
          <w:r w:rsidR="00012AF0" w:rsidRPr="00373636">
            <w:rPr>
              <w:rStyle w:val="Bullettoseparatelanguage1"/>
              <w:rFonts w:cs="Arial"/>
              <w:szCs w:val="14"/>
            </w:rPr>
            <w:t>•</w:t>
          </w:r>
          <w:r w:rsidR="00012AF0" w:rsidRPr="00373636">
            <w:rPr>
              <w:rFonts w:cs="Arial"/>
              <w:sz w:val="14"/>
              <w:szCs w:val="14"/>
            </w:rPr>
            <w:t xml:space="preserve"> </w:t>
          </w:r>
          <w:hyperlink r:id="rId4" w:history="1">
            <w:r w:rsidR="00012AF0" w:rsidRPr="00373636">
              <w:rPr>
                <w:rStyle w:val="Hyperlink"/>
                <w:rFonts w:eastAsia="SimSun" w:cs="Arial"/>
                <w:sz w:val="14"/>
                <w:szCs w:val="14"/>
                <w:lang w:eastAsia="zh-CN"/>
              </w:rPr>
              <w:t>www.europol.europa.eu</w:t>
            </w:r>
          </w:hyperlink>
          <w:r w:rsidR="00012AF0" w:rsidRPr="00373636">
            <w:rPr>
              <w:rFonts w:eastAsia="SimSun" w:cs="Arial"/>
              <w:sz w:val="14"/>
              <w:szCs w:val="14"/>
              <w:lang w:eastAsia="zh-CN"/>
            </w:rPr>
            <w:t xml:space="preserve"> </w:t>
          </w:r>
          <w:r w:rsidR="00012AF0" w:rsidRPr="00373636">
            <w:rPr>
              <w:rStyle w:val="Bullettoseparatelanguage1"/>
              <w:rFonts w:cs="Arial"/>
              <w:szCs w:val="14"/>
            </w:rPr>
            <w:t xml:space="preserve">• </w:t>
          </w:r>
          <w:r w:rsidR="00012AF0" w:rsidRPr="00373636">
            <w:rPr>
              <w:rFonts w:cs="Arial"/>
              <w:sz w:val="14"/>
              <w:szCs w:val="14"/>
            </w:rPr>
            <w:t xml:space="preserve">Tel. </w:t>
          </w:r>
          <w:r w:rsidR="00012AF0" w:rsidRPr="00696C3F">
            <w:rPr>
              <w:sz w:val="14"/>
              <w:szCs w:val="14"/>
              <w:lang w:val="it-IT"/>
            </w:rPr>
            <w:t>(31) 703 02 50 01.</w:t>
          </w:r>
        </w:p>
      </w:tc>
      <w:tc>
        <w:tcPr>
          <w:tcW w:w="3294" w:type="dxa"/>
          <w:vAlign w:val="bottom"/>
        </w:tcPr>
        <w:p w:rsidR="0063677C" w:rsidRDefault="0063677C" w:rsidP="00012AF0">
          <w:pPr>
            <w:pStyle w:val="newsReference"/>
            <w:jc w:val="right"/>
          </w:pPr>
          <w:r>
            <w:t>PT — n.º </w:t>
          </w:r>
          <w:r w:rsidR="00012AF0">
            <w:t>3/</w:t>
          </w:r>
          <w:r>
            <w:t>2016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11" w:rsidRDefault="00412311" w:rsidP="009A28FB">
      <w:pPr>
        <w:spacing w:after="0" w:line="240" w:lineRule="auto"/>
      </w:pPr>
      <w:r>
        <w:separator/>
      </w:r>
    </w:p>
  </w:footnote>
  <w:footnote w:type="continuationSeparator" w:id="0">
    <w:p w:rsidR="00412311" w:rsidRDefault="00412311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012AF0">
          <w:pPr>
            <w:pStyle w:val="newsEmbargo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5BC66B37" wp14:editId="660BFC4A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043AF0A" id="Straight Connector 11" o:spid="_x0000_s1026" style="position:absolute;z-index:-251656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7219B3">
            <w:t xml:space="preserve"> </w:t>
          </w:r>
          <w:r w:rsidR="007219B3" w:rsidRPr="007219B3">
            <w:t>Relatório de 2016 sobre os mercados de droga na UE</w:t>
          </w:r>
          <w:r>
            <w:t xml:space="preserve"> </w:t>
          </w:r>
          <w:r>
            <w:rPr>
              <w:noProof/>
              <w:sz w:val="18"/>
            </w:rPr>
            <w:t>I</w:t>
          </w:r>
          <w:r>
            <w:t xml:space="preserve"> </w:t>
          </w:r>
        </w:p>
      </w:tc>
      <w:tc>
        <w:tcPr>
          <w:tcW w:w="3294" w:type="dxa"/>
          <w:vAlign w:val="bottom"/>
        </w:tcPr>
        <w:p w:rsidR="00BF1E3B" w:rsidRDefault="00012AF0" w:rsidP="00012AF0">
          <w:pPr>
            <w:pStyle w:val="newsReference"/>
            <w:jc w:val="right"/>
          </w:pPr>
          <w:r>
            <w:t>1.3.2016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41C"/>
    <w:multiLevelType w:val="hybridMultilevel"/>
    <w:tmpl w:val="8918C64C"/>
    <w:lvl w:ilvl="0" w:tplc="D17878AA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9"/>
    <w:rsid w:val="00012AF0"/>
    <w:rsid w:val="00014E8E"/>
    <w:rsid w:val="00021465"/>
    <w:rsid w:val="00036DAA"/>
    <w:rsid w:val="000535B7"/>
    <w:rsid w:val="00067DD3"/>
    <w:rsid w:val="000B6CCD"/>
    <w:rsid w:val="000C06E2"/>
    <w:rsid w:val="000C6200"/>
    <w:rsid w:val="000E2A68"/>
    <w:rsid w:val="00100888"/>
    <w:rsid w:val="00105BFC"/>
    <w:rsid w:val="00107824"/>
    <w:rsid w:val="00107C96"/>
    <w:rsid w:val="0017713E"/>
    <w:rsid w:val="001800D0"/>
    <w:rsid w:val="001A3338"/>
    <w:rsid w:val="001B665B"/>
    <w:rsid w:val="001C795A"/>
    <w:rsid w:val="001D5C26"/>
    <w:rsid w:val="001F1ED5"/>
    <w:rsid w:val="001F70B4"/>
    <w:rsid w:val="00211797"/>
    <w:rsid w:val="002209B8"/>
    <w:rsid w:val="00221B7F"/>
    <w:rsid w:val="00223753"/>
    <w:rsid w:val="002557B0"/>
    <w:rsid w:val="002646E4"/>
    <w:rsid w:val="0027252D"/>
    <w:rsid w:val="0028141E"/>
    <w:rsid w:val="002948E2"/>
    <w:rsid w:val="002A4568"/>
    <w:rsid w:val="002A61F7"/>
    <w:rsid w:val="002B05CE"/>
    <w:rsid w:val="002B45AC"/>
    <w:rsid w:val="002D7CF0"/>
    <w:rsid w:val="002E467A"/>
    <w:rsid w:val="002E4D53"/>
    <w:rsid w:val="002E4FE8"/>
    <w:rsid w:val="002F1B60"/>
    <w:rsid w:val="002F4635"/>
    <w:rsid w:val="002F5ACB"/>
    <w:rsid w:val="00320ADB"/>
    <w:rsid w:val="0033158E"/>
    <w:rsid w:val="0033498B"/>
    <w:rsid w:val="00335223"/>
    <w:rsid w:val="00342A2A"/>
    <w:rsid w:val="00361062"/>
    <w:rsid w:val="0036121D"/>
    <w:rsid w:val="00367CE3"/>
    <w:rsid w:val="0038115E"/>
    <w:rsid w:val="00387D02"/>
    <w:rsid w:val="003B41B1"/>
    <w:rsid w:val="003C0395"/>
    <w:rsid w:val="003D669B"/>
    <w:rsid w:val="003F277A"/>
    <w:rsid w:val="00412311"/>
    <w:rsid w:val="004137B0"/>
    <w:rsid w:val="004221D3"/>
    <w:rsid w:val="00435389"/>
    <w:rsid w:val="0044111C"/>
    <w:rsid w:val="00445080"/>
    <w:rsid w:val="0045468D"/>
    <w:rsid w:val="00474B9A"/>
    <w:rsid w:val="004847FB"/>
    <w:rsid w:val="0049609F"/>
    <w:rsid w:val="004A4C05"/>
    <w:rsid w:val="004B16B1"/>
    <w:rsid w:val="004C3028"/>
    <w:rsid w:val="004D0A10"/>
    <w:rsid w:val="004D6E0C"/>
    <w:rsid w:val="004E050D"/>
    <w:rsid w:val="004E27AB"/>
    <w:rsid w:val="00520EF1"/>
    <w:rsid w:val="00532021"/>
    <w:rsid w:val="00542CEE"/>
    <w:rsid w:val="005515BA"/>
    <w:rsid w:val="00553C62"/>
    <w:rsid w:val="005847D8"/>
    <w:rsid w:val="005A0DC8"/>
    <w:rsid w:val="005B05A0"/>
    <w:rsid w:val="005B0882"/>
    <w:rsid w:val="005B1B63"/>
    <w:rsid w:val="005C4033"/>
    <w:rsid w:val="006076A8"/>
    <w:rsid w:val="006116D9"/>
    <w:rsid w:val="00623A55"/>
    <w:rsid w:val="0063677C"/>
    <w:rsid w:val="006532E9"/>
    <w:rsid w:val="006665E4"/>
    <w:rsid w:val="00666A63"/>
    <w:rsid w:val="00672271"/>
    <w:rsid w:val="006A3A15"/>
    <w:rsid w:val="006C31F1"/>
    <w:rsid w:val="006F1041"/>
    <w:rsid w:val="007219B3"/>
    <w:rsid w:val="00730132"/>
    <w:rsid w:val="007439AA"/>
    <w:rsid w:val="00773814"/>
    <w:rsid w:val="00791F09"/>
    <w:rsid w:val="007A0274"/>
    <w:rsid w:val="007A1EFF"/>
    <w:rsid w:val="007A7C0B"/>
    <w:rsid w:val="007B0E03"/>
    <w:rsid w:val="007B10D9"/>
    <w:rsid w:val="007B1CCD"/>
    <w:rsid w:val="007C7025"/>
    <w:rsid w:val="007E2DB0"/>
    <w:rsid w:val="00802F35"/>
    <w:rsid w:val="00810423"/>
    <w:rsid w:val="00813FB5"/>
    <w:rsid w:val="00841E86"/>
    <w:rsid w:val="00853FD9"/>
    <w:rsid w:val="00881730"/>
    <w:rsid w:val="008855B7"/>
    <w:rsid w:val="00897D7E"/>
    <w:rsid w:val="008C1172"/>
    <w:rsid w:val="008C4908"/>
    <w:rsid w:val="008D44D0"/>
    <w:rsid w:val="008D54B3"/>
    <w:rsid w:val="008E2748"/>
    <w:rsid w:val="008F177B"/>
    <w:rsid w:val="008F399E"/>
    <w:rsid w:val="00902300"/>
    <w:rsid w:val="00903A49"/>
    <w:rsid w:val="00906CD1"/>
    <w:rsid w:val="00955F0C"/>
    <w:rsid w:val="00974A27"/>
    <w:rsid w:val="009A28FB"/>
    <w:rsid w:val="009D6255"/>
    <w:rsid w:val="009F4FB0"/>
    <w:rsid w:val="00A0788A"/>
    <w:rsid w:val="00A16B77"/>
    <w:rsid w:val="00A311EF"/>
    <w:rsid w:val="00A3254D"/>
    <w:rsid w:val="00A33245"/>
    <w:rsid w:val="00A409F8"/>
    <w:rsid w:val="00A53AD7"/>
    <w:rsid w:val="00A576D3"/>
    <w:rsid w:val="00A65E3A"/>
    <w:rsid w:val="00A661E2"/>
    <w:rsid w:val="00A741DE"/>
    <w:rsid w:val="00A742CF"/>
    <w:rsid w:val="00A76388"/>
    <w:rsid w:val="00A81A26"/>
    <w:rsid w:val="00A856B7"/>
    <w:rsid w:val="00A92FDC"/>
    <w:rsid w:val="00AD7BFC"/>
    <w:rsid w:val="00AE093C"/>
    <w:rsid w:val="00AE1738"/>
    <w:rsid w:val="00AE30BD"/>
    <w:rsid w:val="00AF13B3"/>
    <w:rsid w:val="00AF259D"/>
    <w:rsid w:val="00B01A1B"/>
    <w:rsid w:val="00B11B73"/>
    <w:rsid w:val="00B221EA"/>
    <w:rsid w:val="00B25554"/>
    <w:rsid w:val="00B272F1"/>
    <w:rsid w:val="00B51E08"/>
    <w:rsid w:val="00B52D84"/>
    <w:rsid w:val="00B57464"/>
    <w:rsid w:val="00B61036"/>
    <w:rsid w:val="00B72DD3"/>
    <w:rsid w:val="00B7335C"/>
    <w:rsid w:val="00B75D6D"/>
    <w:rsid w:val="00B768F4"/>
    <w:rsid w:val="00B86398"/>
    <w:rsid w:val="00B97BC5"/>
    <w:rsid w:val="00BB60CF"/>
    <w:rsid w:val="00BB7540"/>
    <w:rsid w:val="00BF1E3B"/>
    <w:rsid w:val="00BF56B9"/>
    <w:rsid w:val="00C0147A"/>
    <w:rsid w:val="00C024F1"/>
    <w:rsid w:val="00C2103B"/>
    <w:rsid w:val="00C27E3B"/>
    <w:rsid w:val="00C36BC1"/>
    <w:rsid w:val="00C51F88"/>
    <w:rsid w:val="00C628C4"/>
    <w:rsid w:val="00C63254"/>
    <w:rsid w:val="00C874C0"/>
    <w:rsid w:val="00CA2FF5"/>
    <w:rsid w:val="00CB49DA"/>
    <w:rsid w:val="00CC1F19"/>
    <w:rsid w:val="00CC4FDA"/>
    <w:rsid w:val="00CC6A8B"/>
    <w:rsid w:val="00CE6871"/>
    <w:rsid w:val="00CF2298"/>
    <w:rsid w:val="00D01335"/>
    <w:rsid w:val="00D03EC6"/>
    <w:rsid w:val="00D3312B"/>
    <w:rsid w:val="00D37865"/>
    <w:rsid w:val="00D57367"/>
    <w:rsid w:val="00D84AE3"/>
    <w:rsid w:val="00D857DA"/>
    <w:rsid w:val="00D90AD6"/>
    <w:rsid w:val="00D92A34"/>
    <w:rsid w:val="00DC025F"/>
    <w:rsid w:val="00DE0325"/>
    <w:rsid w:val="00E2749D"/>
    <w:rsid w:val="00E27FAA"/>
    <w:rsid w:val="00E321BA"/>
    <w:rsid w:val="00E43B13"/>
    <w:rsid w:val="00E57C9D"/>
    <w:rsid w:val="00E66CCD"/>
    <w:rsid w:val="00E81F3D"/>
    <w:rsid w:val="00E83FC3"/>
    <w:rsid w:val="00EA6ACE"/>
    <w:rsid w:val="00EE23CC"/>
    <w:rsid w:val="00EE4B15"/>
    <w:rsid w:val="00EE5A2F"/>
    <w:rsid w:val="00F06CDE"/>
    <w:rsid w:val="00F21CA9"/>
    <w:rsid w:val="00F24096"/>
    <w:rsid w:val="00F24C5D"/>
    <w:rsid w:val="00F306CC"/>
    <w:rsid w:val="00F414EF"/>
    <w:rsid w:val="00F47542"/>
    <w:rsid w:val="00F83BCE"/>
    <w:rsid w:val="00FB351B"/>
    <w:rsid w:val="00FC0187"/>
    <w:rsid w:val="00FC253F"/>
    <w:rsid w:val="00FC556B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F56B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BF56B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5Normal">
    <w:name w:val="5 Normal"/>
    <w:basedOn w:val="Normal"/>
    <w:link w:val="5NormalChar"/>
    <w:rsid w:val="00B52D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</w:rPr>
  </w:style>
  <w:style w:type="character" w:customStyle="1" w:styleId="5NormalChar">
    <w:name w:val="5 Normal Char"/>
    <w:link w:val="5Normal"/>
    <w:locked/>
    <w:rsid w:val="00B52D84"/>
    <w:rPr>
      <w:rFonts w:ascii="Verdana" w:eastAsia="Times New Roman" w:hAnsi="Verdana" w:cs="Times New Roman"/>
      <w:spacing w:val="-2"/>
      <w:sz w:val="20"/>
      <w:szCs w:val="24"/>
      <w:lang w:eastAsia="pt-PT"/>
    </w:rPr>
  </w:style>
  <w:style w:type="paragraph" w:customStyle="1" w:styleId="Tiret1">
    <w:name w:val="Tiret 1"/>
    <w:basedOn w:val="5Normal"/>
    <w:next w:val="5Normal"/>
    <w:rsid w:val="00B52D84"/>
    <w:pPr>
      <w:numPr>
        <w:numId w:val="1"/>
      </w:numPr>
      <w:tabs>
        <w:tab w:val="clear" w:pos="720"/>
        <w:tab w:val="num" w:pos="360"/>
      </w:tabs>
      <w:spacing w:after="40"/>
      <w:ind w:left="0" w:firstLine="0"/>
    </w:pPr>
  </w:style>
  <w:style w:type="character" w:customStyle="1" w:styleId="Bullettoseparatelanguage1">
    <w:name w:val="Bullet to separate language 1"/>
    <w:rsid w:val="001F1ED5"/>
    <w:rPr>
      <w:rFonts w:ascii="Arial" w:hAnsi="Arial"/>
      <w:sz w:val="14"/>
    </w:rPr>
  </w:style>
  <w:style w:type="paragraph" w:customStyle="1" w:styleId="EMCDDAtext">
    <w:name w:val="EMCDDA text"/>
    <w:basedOn w:val="Normal"/>
    <w:qFormat/>
    <w:rsid w:val="00474B9A"/>
    <w:pPr>
      <w:widowControl w:val="0"/>
      <w:autoSpaceDE w:val="0"/>
      <w:autoSpaceDN w:val="0"/>
      <w:adjustRightInd w:val="0"/>
      <w:spacing w:before="120" w:after="120" w:line="300" w:lineRule="auto"/>
    </w:pPr>
    <w:rPr>
      <w:rFonts w:ascii="Arial" w:eastAsia="Times New Roman" w:hAnsi="Arial" w:cs="Arial"/>
      <w:spacing w:val="2"/>
      <w:w w:val="11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CB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C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F56B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BF56B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5Normal">
    <w:name w:val="5 Normal"/>
    <w:basedOn w:val="Normal"/>
    <w:link w:val="5NormalChar"/>
    <w:rsid w:val="00B52D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</w:rPr>
  </w:style>
  <w:style w:type="character" w:customStyle="1" w:styleId="5NormalChar">
    <w:name w:val="5 Normal Char"/>
    <w:link w:val="5Normal"/>
    <w:locked/>
    <w:rsid w:val="00B52D84"/>
    <w:rPr>
      <w:rFonts w:ascii="Verdana" w:eastAsia="Times New Roman" w:hAnsi="Verdana" w:cs="Times New Roman"/>
      <w:spacing w:val="-2"/>
      <w:sz w:val="20"/>
      <w:szCs w:val="24"/>
      <w:lang w:eastAsia="pt-PT"/>
    </w:rPr>
  </w:style>
  <w:style w:type="paragraph" w:customStyle="1" w:styleId="Tiret1">
    <w:name w:val="Tiret 1"/>
    <w:basedOn w:val="5Normal"/>
    <w:next w:val="5Normal"/>
    <w:rsid w:val="00B52D84"/>
    <w:pPr>
      <w:numPr>
        <w:numId w:val="1"/>
      </w:numPr>
      <w:tabs>
        <w:tab w:val="clear" w:pos="720"/>
        <w:tab w:val="num" w:pos="360"/>
      </w:tabs>
      <w:spacing w:after="40"/>
      <w:ind w:left="0" w:firstLine="0"/>
    </w:pPr>
  </w:style>
  <w:style w:type="character" w:customStyle="1" w:styleId="Bullettoseparatelanguage1">
    <w:name w:val="Bullet to separate language 1"/>
    <w:rsid w:val="001F1ED5"/>
    <w:rPr>
      <w:rFonts w:ascii="Arial" w:hAnsi="Arial"/>
      <w:sz w:val="14"/>
    </w:rPr>
  </w:style>
  <w:style w:type="paragraph" w:customStyle="1" w:styleId="EMCDDAtext">
    <w:name w:val="EMCDDA text"/>
    <w:basedOn w:val="Normal"/>
    <w:qFormat/>
    <w:rsid w:val="00474B9A"/>
    <w:pPr>
      <w:widowControl w:val="0"/>
      <w:autoSpaceDE w:val="0"/>
      <w:autoSpaceDN w:val="0"/>
      <w:adjustRightInd w:val="0"/>
      <w:spacing w:before="120" w:after="120" w:line="300" w:lineRule="auto"/>
    </w:pPr>
    <w:rPr>
      <w:rFonts w:ascii="Arial" w:eastAsia="Times New Roman" w:hAnsi="Arial" w:cs="Arial"/>
      <w:spacing w:val="2"/>
      <w:w w:val="11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CB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C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start/2016/drug-marke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newsroom/index_en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unodc.org/ungass2016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uropol.europa.e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14@europol.europa.eu" TargetMode="External"/><Relationship Id="rId2" Type="http://schemas.openxmlformats.org/officeDocument/2006/relationships/hyperlink" Target="http://www.emcdda.europa.eu/" TargetMode="External"/><Relationship Id="rId1" Type="http://schemas.openxmlformats.org/officeDocument/2006/relationships/hyperlink" Target="mailto:press@emcdda.europa.eu" TargetMode="External"/><Relationship Id="rId4" Type="http://schemas.openxmlformats.org/officeDocument/2006/relationships/hyperlink" Target="http://www.europo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3520-4861-4397-ACAC-8B1135E8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Manager>EMCDDA</Manager>
  <Company>Translation Centre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keywords>News release EN</cp:keywords>
  <cp:lastModifiedBy>Kathryn Robertson</cp:lastModifiedBy>
  <cp:revision>41</cp:revision>
  <cp:lastPrinted>2016-02-29T15:36:00Z</cp:lastPrinted>
  <dcterms:created xsi:type="dcterms:W3CDTF">2016-02-26T10:36:00Z</dcterms:created>
  <dcterms:modified xsi:type="dcterms:W3CDTF">2016-02-29T17:23:00Z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